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C96A1"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hint="eastAsia" w:ascii="黑体" w:eastAsia="黑体" w:cs="黑体"/>
        </w:rPr>
        <w:t>江苏省疾病预防控制中心伦理审查委员会</w:t>
      </w:r>
    </w:p>
    <w:p w14:paraId="509B1D7A">
      <w:pPr>
        <w:jc w:val="center"/>
        <w:rPr>
          <w:kern w:val="0"/>
        </w:rPr>
      </w:pPr>
      <w:r>
        <w:rPr>
          <w:kern w:val="0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7CFEE554">
      <w:pPr>
        <w:jc w:val="center"/>
        <w:rPr>
          <w:kern w:val="0"/>
        </w:rPr>
      </w:pPr>
    </w:p>
    <w:p w14:paraId="01281871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研究完成报告</w:t>
      </w:r>
    </w:p>
    <w:p w14:paraId="57A015DA"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Close-Out Form</w:t>
      </w:r>
    </w:p>
    <w:p w14:paraId="77DA10A1"/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43514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5F0D6EA9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 w14:paraId="2A41FDB7">
            <w:pPr>
              <w:rPr>
                <w:rFonts w:ascii="楷体_GB2312" w:eastAsia="楷体_GB2312"/>
              </w:rPr>
            </w:pPr>
          </w:p>
        </w:tc>
      </w:tr>
      <w:tr w14:paraId="69CA9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26162842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 w14:paraId="37A39260">
            <w:pPr>
              <w:rPr>
                <w:rFonts w:ascii="楷体_GB2312" w:eastAsia="楷体_GB2312"/>
              </w:rPr>
            </w:pPr>
          </w:p>
        </w:tc>
      </w:tr>
      <w:tr w14:paraId="3634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343FA381">
            <w:pPr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/>
              </w:rPr>
              <w:t>研究负责单位</w:t>
            </w:r>
          </w:p>
        </w:tc>
        <w:tc>
          <w:tcPr>
            <w:tcW w:w="6391" w:type="dxa"/>
            <w:gridSpan w:val="3"/>
          </w:tcPr>
          <w:p w14:paraId="54C0973D">
            <w:pPr>
              <w:rPr>
                <w:rFonts w:ascii="楷体_GB2312" w:eastAsia="楷体_GB2312"/>
              </w:rPr>
            </w:pPr>
          </w:p>
        </w:tc>
      </w:tr>
      <w:tr w14:paraId="5E158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9D5E1C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研究现场单位</w:t>
            </w:r>
          </w:p>
        </w:tc>
        <w:tc>
          <w:tcPr>
            <w:tcW w:w="6391" w:type="dxa"/>
            <w:gridSpan w:val="3"/>
          </w:tcPr>
          <w:p w14:paraId="2E37A12D">
            <w:pPr>
              <w:rPr>
                <w:rFonts w:ascii="楷体_GB2312" w:eastAsia="楷体_GB2312"/>
              </w:rPr>
            </w:pPr>
          </w:p>
        </w:tc>
      </w:tr>
      <w:tr w14:paraId="73AA1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8DDD98D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 w14:paraId="79674D00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6010135A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 w14:paraId="445FBB1C">
            <w:pPr>
              <w:rPr>
                <w:rFonts w:ascii="楷体_GB2312" w:eastAsia="楷体_GB2312"/>
              </w:rPr>
            </w:pPr>
          </w:p>
        </w:tc>
      </w:tr>
      <w:tr w14:paraId="06E6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035E918A"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 w14:paraId="5FB1418E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18EA5114"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 w14:paraId="017AC853">
            <w:pPr>
              <w:rPr>
                <w:rFonts w:ascii="楷体_GB2312" w:eastAsia="楷体_GB2312"/>
              </w:rPr>
            </w:pPr>
          </w:p>
        </w:tc>
      </w:tr>
      <w:tr w14:paraId="2B968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2DBEDA4A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0" w:type="dxa"/>
          </w:tcPr>
          <w:p w14:paraId="4E954ECD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17A18834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0" w:type="dxa"/>
          </w:tcPr>
          <w:p w14:paraId="16C53D52">
            <w:pPr>
              <w:rPr>
                <w:rFonts w:ascii="楷体_GB2312" w:eastAsia="楷体_GB2312"/>
              </w:rPr>
            </w:pPr>
          </w:p>
        </w:tc>
      </w:tr>
      <w:tr w14:paraId="0A434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39D0545A"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</w:tcPr>
          <w:p w14:paraId="6D61575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00E438BD"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</w:tcPr>
          <w:p w14:paraId="58D0BF3E">
            <w:pPr>
              <w:rPr>
                <w:rFonts w:ascii="楷体_GB2312" w:eastAsia="楷体_GB2312"/>
              </w:rPr>
            </w:pPr>
          </w:p>
        </w:tc>
      </w:tr>
    </w:tbl>
    <w:p w14:paraId="1B0C0961">
      <w:pPr>
        <w:spacing w:line="380" w:lineRule="exact"/>
      </w:pPr>
    </w:p>
    <w:p w14:paraId="7C77FC86">
      <w:pPr>
        <w:spacing w:line="380" w:lineRule="exact"/>
        <w:rPr>
          <w:rFonts w:eastAsia="黑体"/>
        </w:rPr>
      </w:pPr>
      <w:r>
        <w:rPr>
          <w:rFonts w:hint="eastAsia" w:eastAsia="黑体" w:cs="黑体"/>
        </w:rPr>
        <w:t>一、研究对象信息</w:t>
      </w:r>
    </w:p>
    <w:p w14:paraId="6061E804"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hint="eastAsia" w:cs="宋体"/>
        </w:rPr>
        <w:t>方案研究总例数：</w:t>
      </w:r>
    </w:p>
    <w:p w14:paraId="27636804">
      <w:pPr>
        <w:tabs>
          <w:tab w:val="left" w:pos="840"/>
        </w:tabs>
        <w:spacing w:line="380" w:lineRule="exact"/>
        <w:ind w:left="840"/>
        <w:rPr>
          <w:b/>
          <w:bCs/>
        </w:rPr>
      </w:pPr>
    </w:p>
    <w:p w14:paraId="1496F49F"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hint="eastAsia" w:cs="宋体"/>
        </w:rPr>
        <w:t>已入组例数（按研究目的分别描述）：</w:t>
      </w:r>
    </w:p>
    <w:p w14:paraId="0DB0FDB8">
      <w:pPr>
        <w:tabs>
          <w:tab w:val="left" w:pos="840"/>
        </w:tabs>
        <w:spacing w:line="380" w:lineRule="exact"/>
        <w:ind w:left="840"/>
        <w:rPr>
          <w:b/>
          <w:bCs/>
        </w:rPr>
      </w:pPr>
    </w:p>
    <w:p w14:paraId="4F0B596B"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hint="eastAsia" w:cs="宋体"/>
        </w:rPr>
        <w:t>已完成研究目的例数（可分别描述）：</w:t>
      </w:r>
    </w:p>
    <w:p w14:paraId="6E31A897">
      <w:pPr>
        <w:spacing w:line="380" w:lineRule="exact"/>
      </w:pPr>
    </w:p>
    <w:p w14:paraId="33881881">
      <w:pPr>
        <w:pStyle w:val="5"/>
        <w:spacing w:line="380" w:lineRule="exact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二、研究情况</w:t>
      </w:r>
    </w:p>
    <w:p w14:paraId="664B1514">
      <w:pPr>
        <w:numPr>
          <w:ilvl w:val="0"/>
          <w:numId w:val="1"/>
        </w:numPr>
        <w:spacing w:line="380" w:lineRule="exact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首例志愿者知情同意书签署日期：</w:t>
      </w:r>
      <w:r>
        <w:rPr>
          <w:rFonts w:hint="eastAsia" w:ascii="楷体_GB2312" w:hAnsi="宋体" w:eastAsia="楷体_GB2312" w:cs="楷体_GB2312"/>
        </w:rPr>
        <w:t xml:space="preserve">     年      月      日（如不涉及请跳过）</w:t>
      </w:r>
    </w:p>
    <w:p w14:paraId="7AEE38F8">
      <w:pPr>
        <w:numPr>
          <w:ilvl w:val="0"/>
          <w:numId w:val="1"/>
        </w:numPr>
        <w:spacing w:line="380" w:lineRule="exact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首例研究对象入组日期：</w:t>
      </w:r>
      <w:r>
        <w:rPr>
          <w:rFonts w:hint="eastAsia" w:ascii="楷体_GB2312" w:hAnsi="宋体" w:eastAsia="楷体_GB2312" w:cs="楷体_GB2312"/>
        </w:rPr>
        <w:t xml:space="preserve">     年      月      日（如不涉及请跳过）</w:t>
      </w:r>
    </w:p>
    <w:p w14:paraId="3F6467B3">
      <w:pPr>
        <w:numPr>
          <w:ilvl w:val="0"/>
          <w:numId w:val="1"/>
        </w:numPr>
        <w:spacing w:line="360" w:lineRule="auto"/>
        <w:rPr>
          <w:rFonts w:ascii="楷体_GB2312" w:eastAsia="楷体_GB2312"/>
        </w:rPr>
      </w:pPr>
      <w:r>
        <w:rPr>
          <w:rFonts w:hint="eastAsia" w:hAnsi="宋体" w:cs="宋体"/>
          <w:kern w:val="0"/>
        </w:rPr>
        <w:t>最后</w:t>
      </w:r>
      <w:r>
        <w:rPr>
          <w:kern w:val="0"/>
        </w:rPr>
        <w:t>1</w:t>
      </w:r>
      <w:r>
        <w:rPr>
          <w:rFonts w:hint="eastAsia"/>
          <w:kern w:val="0"/>
        </w:rPr>
        <w:t>例研究对象</w:t>
      </w:r>
      <w:r>
        <w:rPr>
          <w:rFonts w:hint="eastAsia" w:hAnsi="宋体" w:cs="宋体"/>
          <w:kern w:val="0"/>
        </w:rPr>
        <w:t>出组日期</w:t>
      </w:r>
      <w:r>
        <w:rPr>
          <w:rFonts w:hint="eastAsia" w:ascii="楷体_GB2312" w:hAnsi="宋体" w:eastAsia="楷体_GB2312" w:cs="楷体_GB2312"/>
        </w:rPr>
        <w:t>：         年      月      日（如不涉及请跳过）</w:t>
      </w:r>
    </w:p>
    <w:p w14:paraId="1DBBB339">
      <w:pPr>
        <w:numPr>
          <w:ilvl w:val="0"/>
          <w:numId w:val="1"/>
        </w:numPr>
        <w:spacing w:line="320" w:lineRule="exact"/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可疑且非预期严重不良反应</w:t>
      </w:r>
      <w:r>
        <w:rPr>
          <w:rFonts w:hint="eastAsia" w:ascii="宋体" w:hAnsi="宋体" w:cs="宋体"/>
          <w:color w:val="000000"/>
        </w:rPr>
        <w:t>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 w14:paraId="76856D5A">
      <w:pPr>
        <w:numPr>
          <w:ilvl w:val="0"/>
          <w:numId w:val="1"/>
        </w:numPr>
        <w:spacing w:line="380" w:lineRule="exact"/>
      </w:pPr>
      <w:r>
        <w:rPr>
          <w:rFonts w:hint="eastAsia" w:cs="宋体"/>
        </w:rPr>
        <w:t>伦理审查委员会规定报告的</w:t>
      </w:r>
      <w:r>
        <w:rPr>
          <w:rFonts w:hint="eastAsia" w:ascii="宋体" w:hAnsi="宋体" w:cs="宋体"/>
          <w:color w:val="000000"/>
        </w:rPr>
        <w:t>安全性信息或方案规定必须报告的重要医学事件已经及时报告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 w14:paraId="036D59EE">
      <w:pPr>
        <w:numPr>
          <w:ilvl w:val="0"/>
          <w:numId w:val="1"/>
        </w:numPr>
        <w:spacing w:line="380" w:lineRule="exact"/>
      </w:pPr>
      <w:r>
        <w:rPr>
          <w:rFonts w:hint="eastAsia" w:cs="宋体"/>
        </w:rPr>
        <w:t>研究中是否存在影响研究对象权益的问题</w:t>
      </w:r>
      <w:r>
        <w:rPr>
          <w:rFonts w:hint="eastAsia" w:ascii="楷体_GB2312" w:eastAsia="楷体_GB2312" w:cs="楷体_GB2312"/>
          <w:kern w:val="0"/>
        </w:rPr>
        <w:t>：□否，□是→请说明：</w:t>
      </w:r>
    </w:p>
    <w:p w14:paraId="6C4030DE">
      <w:pPr>
        <w:numPr>
          <w:ilvl w:val="0"/>
          <w:numId w:val="1"/>
        </w:numPr>
        <w:spacing w:line="380" w:lineRule="exact"/>
        <w:rPr>
          <w:color w:val="000000"/>
        </w:rPr>
      </w:pPr>
      <w:r>
        <w:rPr>
          <w:rFonts w:hint="eastAsia" w:cs="宋体"/>
          <w:color w:val="000000"/>
        </w:rPr>
        <w:t>方案规定必须报告的重要医学事件已经及时报告</w:t>
      </w:r>
      <w:r>
        <w:rPr>
          <w:rFonts w:hint="eastAsia" w:ascii="楷体_GB2312" w:eastAsia="楷体_GB2312" w:cs="楷体_GB2312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</w:t>
      </w:r>
      <w:r>
        <w:rPr>
          <w:rFonts w:hint="eastAsia" w:ascii="楷体_GB2312" w:eastAsia="楷体_GB2312" w:cs="楷体_GB2312"/>
          <w:kern w:val="0"/>
        </w:rPr>
        <w:t>□是，□否</w:t>
      </w:r>
    </w:p>
    <w:p w14:paraId="41474039">
      <w:pPr>
        <w:spacing w:line="380" w:lineRule="exact"/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2EB2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1" w:type="dxa"/>
            <w:vAlign w:val="center"/>
          </w:tcPr>
          <w:p w14:paraId="0C35D449">
            <w:pPr>
              <w:spacing w:line="380" w:lineRule="exact"/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5348EF15">
            <w:pPr>
              <w:spacing w:line="38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14:paraId="15FECEE1">
            <w:pPr>
              <w:spacing w:line="380" w:lineRule="exact"/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 w14:paraId="1C01EFC4">
            <w:pPr>
              <w:spacing w:line="380" w:lineRule="exact"/>
              <w:jc w:val="center"/>
              <w:rPr>
                <w:rFonts w:ascii="楷体_GB2312" w:eastAsia="楷体_GB2312"/>
              </w:rPr>
            </w:pPr>
          </w:p>
        </w:tc>
      </w:tr>
    </w:tbl>
    <w:p w14:paraId="03B07738">
      <w:pPr>
        <w:spacing w:line="380" w:lineRule="exact"/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3B217"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E8D9E">
    <w:pPr>
      <w:pStyle w:val="4"/>
      <w:jc w:val="both"/>
      <w:rPr>
        <w:rFonts w:hint="eastAsia" w:eastAsia="宋体"/>
        <w:lang w:eastAsia="zh-CN"/>
      </w:rPr>
    </w:pPr>
    <w:r>
      <w:rPr>
        <w:rFonts w:hint="eastAsia" w:cs="宋体"/>
      </w:rPr>
      <w:t>研究完成报告</w:t>
    </w:r>
    <w:r>
      <w:t xml:space="preserve">                                                                 AF/SQ/LS08-V0</w:t>
    </w:r>
    <w:r>
      <w:rPr>
        <w:rFonts w:hint="eastAsia"/>
        <w:lang w:val="en-US" w:eastAsia="zh-C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3442D"/>
    <w:multiLevelType w:val="multilevel"/>
    <w:tmpl w:val="0963442D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0ZDU2NWExODM1ODA5YjFkOTI3NDc4MDMzNWFiZmUifQ=="/>
  </w:docVars>
  <w:rsids>
    <w:rsidRoot w:val="00AF3E86"/>
    <w:rsid w:val="00013B9F"/>
    <w:rsid w:val="000C5497"/>
    <w:rsid w:val="00146CBD"/>
    <w:rsid w:val="00150715"/>
    <w:rsid w:val="00171065"/>
    <w:rsid w:val="00197470"/>
    <w:rsid w:val="001A10C4"/>
    <w:rsid w:val="001E1895"/>
    <w:rsid w:val="002118AC"/>
    <w:rsid w:val="0021443E"/>
    <w:rsid w:val="0022740C"/>
    <w:rsid w:val="00293DF9"/>
    <w:rsid w:val="002F0E17"/>
    <w:rsid w:val="0035435E"/>
    <w:rsid w:val="00367EE8"/>
    <w:rsid w:val="003E7B5B"/>
    <w:rsid w:val="00473CC7"/>
    <w:rsid w:val="00526233"/>
    <w:rsid w:val="00576D74"/>
    <w:rsid w:val="00585FA0"/>
    <w:rsid w:val="005A3246"/>
    <w:rsid w:val="005F215B"/>
    <w:rsid w:val="00613C3F"/>
    <w:rsid w:val="0061758D"/>
    <w:rsid w:val="006230CC"/>
    <w:rsid w:val="006A2F7A"/>
    <w:rsid w:val="00786F6F"/>
    <w:rsid w:val="007B0404"/>
    <w:rsid w:val="007F2421"/>
    <w:rsid w:val="00895FDA"/>
    <w:rsid w:val="00AA7AFE"/>
    <w:rsid w:val="00AC4F01"/>
    <w:rsid w:val="00AE0F13"/>
    <w:rsid w:val="00AF3E86"/>
    <w:rsid w:val="00AF651E"/>
    <w:rsid w:val="00B11BA1"/>
    <w:rsid w:val="00B16E6E"/>
    <w:rsid w:val="00B36ED6"/>
    <w:rsid w:val="00B42A6C"/>
    <w:rsid w:val="00BD754A"/>
    <w:rsid w:val="00BE1527"/>
    <w:rsid w:val="00BF2943"/>
    <w:rsid w:val="00C021F1"/>
    <w:rsid w:val="00C9390E"/>
    <w:rsid w:val="00CB0696"/>
    <w:rsid w:val="00CC2C29"/>
    <w:rsid w:val="00CD19FD"/>
    <w:rsid w:val="00CF1C05"/>
    <w:rsid w:val="00D20868"/>
    <w:rsid w:val="00D43332"/>
    <w:rsid w:val="00D51D24"/>
    <w:rsid w:val="00D5655E"/>
    <w:rsid w:val="00D72523"/>
    <w:rsid w:val="00D75247"/>
    <w:rsid w:val="00DA3F61"/>
    <w:rsid w:val="00DB1289"/>
    <w:rsid w:val="00DB6096"/>
    <w:rsid w:val="00E04B94"/>
    <w:rsid w:val="00E81696"/>
    <w:rsid w:val="00FA389F"/>
    <w:rsid w:val="00FC10AF"/>
    <w:rsid w:val="021A6BA6"/>
    <w:rsid w:val="05325A78"/>
    <w:rsid w:val="0BC327F0"/>
    <w:rsid w:val="17644CA9"/>
    <w:rsid w:val="1CED0F3A"/>
    <w:rsid w:val="24654BA7"/>
    <w:rsid w:val="27985A58"/>
    <w:rsid w:val="2D672067"/>
    <w:rsid w:val="39672827"/>
    <w:rsid w:val="3CA37C85"/>
    <w:rsid w:val="3FF14D7F"/>
    <w:rsid w:val="402D07E8"/>
    <w:rsid w:val="411111D2"/>
    <w:rsid w:val="417E6058"/>
    <w:rsid w:val="47C41F04"/>
    <w:rsid w:val="4BEC631F"/>
    <w:rsid w:val="503A2258"/>
    <w:rsid w:val="75342249"/>
    <w:rsid w:val="75687836"/>
    <w:rsid w:val="75B609BD"/>
    <w:rsid w:val="79B1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11"/>
    <w:qFormat/>
    <w:uiPriority w:val="99"/>
    <w:pPr>
      <w:jc w:val="center"/>
    </w:pPr>
    <w:rPr>
      <w:b/>
      <w:bCs/>
    </w:rPr>
  </w:style>
  <w:style w:type="character" w:customStyle="1" w:styleId="8">
    <w:name w:val="批注框文本 字符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眉 字符"/>
    <w:link w:val="4"/>
    <w:qFormat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副标题 字符"/>
    <w:link w:val="5"/>
    <w:qFormat/>
    <w:locked/>
    <w:uiPriority w:val="99"/>
    <w:rPr>
      <w:rFonts w:eastAsia="宋体" w:cs="Times New Roman"/>
      <w:b/>
      <w:bCs/>
      <w:sz w:val="24"/>
      <w:szCs w:val="24"/>
    </w:rPr>
  </w:style>
  <w:style w:type="paragraph" w:customStyle="1" w:styleId="1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395</Words>
  <Characters>482</Characters>
  <Lines>4</Lines>
  <Paragraphs>1</Paragraphs>
  <TotalTime>0</TotalTime>
  <ScaleCrop>false</ScaleCrop>
  <LinksUpToDate>false</LinksUpToDate>
  <CharactersWithSpaces>551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2024-09-14T08:26:00Z</dcterms:created>
  <dc:creator>王民生</dc:creator>
  <cp:lastModifiedBy>小蔡</cp:lastModifiedBy>
  <cp:lastPrinted>2014-01-15T08:08:00Z</cp:lastPrinted>
  <dcterms:modified xsi:type="dcterms:W3CDTF">2024-12-30T23:33:52Z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881652AE64DD4BDEB0903773C9258E98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